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 SPZOZ, ul. Rejowiecka 128, 22-100 Chełm, tel. 82 565 52 34.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6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Dane osobowe będą przetwarzane </w:t>
      </w:r>
      <w:r>
        <w:rPr>
          <w:rFonts w:ascii="Times New Roman" w:hAnsi="Times New Roman" w:cs="Times New Roman"/>
        </w:rPr>
        <w:t xml:space="preserve">w celu związanym z postępowaniem o udzielenie zamówienia publicznego przetargu nieograniczonego „Dostawa </w:t>
      </w:r>
      <w:r>
        <w:rPr>
          <w:rFonts w:ascii="Times New Roman" w:hAnsi="Times New Roman" w:cs="Times New Roman"/>
          <w:color w:val="000000"/>
        </w:rPr>
        <w:t>ambulans</w:t>
      </w:r>
      <w:r w:rsidR="00C12B96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sanitarn</w:t>
      </w:r>
      <w:r w:rsidR="00C12B96">
        <w:rPr>
          <w:rFonts w:ascii="Times New Roman" w:hAnsi="Times New Roman" w:cs="Times New Roman"/>
          <w:color w:val="000000"/>
        </w:rPr>
        <w:t>ego</w:t>
      </w:r>
      <w:r>
        <w:rPr>
          <w:rFonts w:ascii="Times New Roman" w:hAnsi="Times New Roman" w:cs="Times New Roman"/>
          <w:color w:val="000000"/>
        </w:rPr>
        <w:t xml:space="preserve"> dla potrzeb Stacji Ratownictwa Medycznego w Chełmie - SP ZOZ</w:t>
      </w:r>
      <w:r>
        <w:rPr>
          <w:rFonts w:ascii="Times New Roman" w:hAnsi="Times New Roman" w:cs="Times New Roman"/>
        </w:rPr>
        <w:t>”</w:t>
      </w:r>
      <w:r w:rsidR="00F21A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nr sprawy: DE.332.</w:t>
      </w:r>
      <w:r w:rsidR="00D050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F21A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</w:p>
    <w:p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E80275"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 xml:space="preserve"> ust. 1 ustawy z dnia </w:t>
      </w:r>
      <w:r w:rsidR="00E80275">
        <w:rPr>
          <w:rFonts w:ascii="Times New Roman" w:eastAsia="Times New Roman" w:hAnsi="Times New Roman" w:cs="Times New Roman"/>
        </w:rPr>
        <w:t>11 września</w:t>
      </w:r>
      <w:r>
        <w:rPr>
          <w:rFonts w:ascii="Times New Roman" w:eastAsia="Times New Roman" w:hAnsi="Times New Roman" w:cs="Times New Roman"/>
        </w:rPr>
        <w:t xml:space="preserve"> 20</w:t>
      </w:r>
      <w:r w:rsidR="00E80275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 r. – Prawo zamówień publicznych (Dz. U. z 20</w:t>
      </w:r>
      <w:r w:rsidR="00E80275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r. poz. </w:t>
      </w:r>
      <w:r w:rsidR="00E80275">
        <w:rPr>
          <w:rFonts w:ascii="Times New Roman" w:eastAsia="Times New Roman" w:hAnsi="Times New Roman" w:cs="Times New Roman"/>
        </w:rPr>
        <w:t xml:space="preserve">1605 z </w:t>
      </w:r>
      <w:proofErr w:type="spellStart"/>
      <w:r w:rsidR="00E80275">
        <w:rPr>
          <w:rFonts w:ascii="Times New Roman" w:eastAsia="Times New Roman" w:hAnsi="Times New Roman" w:cs="Times New Roman"/>
        </w:rPr>
        <w:t>późn</w:t>
      </w:r>
      <w:proofErr w:type="spellEnd"/>
      <w:r w:rsidR="00E8027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), zwanej dalej PZP, przez okres 4 lat od dnia zakończenia postępowania o udzielenie zamówienia, a jeżeli czas trwania umowy przekracza 4 lata, okres przechowywania obejmuje cały czas trwania umowy.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  <w:bookmarkStart w:id="0" w:name="_GoBack"/>
      <w:bookmarkEnd w:id="0"/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osoby lub podmioty, którym udostępniona zostanie dokumentacja postępowania w oparciu o art. </w:t>
      </w:r>
      <w:r w:rsidR="00E8027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 oraz art. </w:t>
      </w:r>
      <w:r w:rsidR="00E80275"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PZP.</w:t>
      </w:r>
    </w:p>
    <w:p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hAnsi="Times New Roman"/>
        </w:rPr>
        <w:t xml:space="preserve">w przypadku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,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A"/>
    <w:rsid w:val="00AD665E"/>
    <w:rsid w:val="00C12B96"/>
    <w:rsid w:val="00C77972"/>
    <w:rsid w:val="00CF35D8"/>
    <w:rsid w:val="00D0509A"/>
    <w:rsid w:val="00DB5D0A"/>
    <w:rsid w:val="00E80275"/>
    <w:rsid w:val="00EC2AB4"/>
    <w:rsid w:val="00F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Piotr PS. Swatowski</cp:lastModifiedBy>
  <cp:revision>12</cp:revision>
  <dcterms:created xsi:type="dcterms:W3CDTF">2020-02-27T08:46:00Z</dcterms:created>
  <dcterms:modified xsi:type="dcterms:W3CDTF">2024-09-25T06:58:00Z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